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Examen provincial de Matemáticas — Kenitra 2017</w:t>
      </w:r>
    </w:p>
    <w:p>
      <w:pPr>
        <w:jc w:val="center"/>
      </w:pPr>
      <w:r>
        <w:rPr>
          <w:i/>
          <w:sz w:val="20"/>
        </w:rPr>
        <w:t>Enunciado traducido al castellano — 6.º de Primaria marroquí</w:t>
      </w:r>
    </w:p>
    <w:p>
      <w:pPr>
        <w:jc w:val="center"/>
      </w:pPr>
      <w:r>
        <w:rPr>
          <w:i/>
          <w:sz w:val="18"/>
        </w:rPr>
        <w:t>Se mantiene la referencia visual del original en los ejercicios con fracciones, dibujos y opciones múltiples.</w:t>
      </w:r>
    </w:p>
    <w:p>
      <w:pPr>
        <w:spacing w:before="160" w:after="80"/>
      </w:pPr>
      <w:r>
        <w:rPr>
          <w:b/>
          <w:sz w:val="24"/>
        </w:rPr>
        <w:t>I. Números y cálculo (16 puntos)</w:t>
      </w:r>
    </w:p>
    <w:p>
      <w:pPr>
        <w:pStyle w:val="ListNumber"/>
      </w:pPr>
      <w:r>
        <w:t>Marca con una X la respuesta correcta: ¿cuál es la suma 47,32 + 17,65? Opciones: 45,07 / 64,97 / 65,17.</w:t>
      </w:r>
    </w:p>
    <w:p>
      <w:pPr>
        <w:pStyle w:val="ListNumber"/>
      </w:pPr>
      <w:r>
        <w:t>Marca con una X la respuesta correcta: ¿cuál es la diferencia 54,25 − 31? Opciones: 23,25 / 45,15 / 67,25.</w:t>
      </w:r>
    </w:p>
    <w:p>
      <w:pPr>
        <w:pStyle w:val="ListNumber"/>
      </w:pPr>
      <w:r>
        <w:t>Sabiendo que 524 × 16 = 8384, marca la operación correcta: 5,24 × 1,6 = 838,4 / 8,384 / 83,84.</w:t>
      </w:r>
    </w:p>
    <w:p>
      <w:pPr>
        <w:pStyle w:val="ListNumber"/>
      </w:pPr>
      <w:r>
        <w:t>Indica la operación de división que corresponde a la igualdad: 64 = (5 × 11) + 9. Opciones: 64 ÷ 5 / 64 ÷ 11 / 11 ÷ 5.</w:t>
      </w:r>
    </w:p>
    <w:p>
      <w:pPr>
        <w:pStyle w:val="ListNumber"/>
      </w:pPr>
      <w:r>
        <w:t>Calcula y marca con X la respuesta correcta en las operaciones con fracciones que aparecen en el original.</w:t>
      </w:r>
    </w:p>
    <w:p>
      <w:pPr>
        <w:pStyle w:val="ListNumber"/>
      </w:pPr>
      <w:r>
        <w:t>Calcula y marca con X la respuesta correcta en la segunda operación con fracciones que aparece en el original.</w:t>
      </w:r>
    </w:p>
    <w:p>
      <w:pPr>
        <w:pStyle w:val="ListNumber"/>
      </w:pPr>
      <w:r>
        <w:t>Une con una línea los números iguales.</w:t>
      </w:r>
    </w:p>
    <w:p>
      <w:pPr>
        <w:pStyle w:val="ListNumber"/>
      </w:pPr>
      <w:r>
        <w:t>Un conductor circula a 70 km/h. La distancia que recorrerá en 3 h es 155 km. Marca verdadero o falso.</w:t>
      </w:r>
    </w:p>
    <w:p>
      <w:pPr>
        <w:spacing w:before="160" w:after="80"/>
      </w:pPr>
      <w:r>
        <w:rPr>
          <w:b/>
          <w:sz w:val="24"/>
        </w:rPr>
        <w:t>II. Geometría (11 puntos)</w:t>
      </w:r>
    </w:p>
    <w:p>
      <w:pPr>
        <w:pStyle w:val="ListNumber"/>
      </w:pPr>
      <w:r>
        <w:t>Marca con una X la opción que representa un ángulo obtuso.</w:t>
      </w:r>
    </w:p>
    <w:p>
      <w:pPr>
        <w:pStyle w:val="ListNumber"/>
      </w:pPr>
      <w:r>
        <w:t>En el dibujo de una circunferencia inscrita en un cuadrado de lado 8 cm, decide si la afirmación «el radio de la circunferencia mide 4 cm» es verdadera o falsa.</w:t>
      </w:r>
    </w:p>
    <w:p>
      <w:pPr>
        <w:pStyle w:val="ListNumber"/>
      </w:pPr>
      <w:r>
        <w:t>Observa el rectángulo de 9 cm × 4 cm y el cuadrado de 6 cm de lado. Decide si tienen la misma área.</w:t>
      </w:r>
    </w:p>
    <w:p>
      <w:pPr>
        <w:pStyle w:val="ListNumber"/>
      </w:pPr>
      <w:r>
        <w:t>Observa los dibujos sobre cuadrícula y marca cuál es el simétrico de la figura A: B o C.</w:t>
      </w:r>
    </w:p>
    <w:p>
      <w:pPr>
        <w:spacing w:before="160" w:after="80"/>
      </w:pPr>
      <w:r>
        <w:rPr>
          <w:b/>
          <w:sz w:val="24"/>
        </w:rPr>
        <w:t>III. Medida (13 puntos)</w:t>
      </w:r>
    </w:p>
    <w:p>
      <w:pPr>
        <w:pStyle w:val="ListNumber"/>
      </w:pPr>
      <w:r>
        <w:t>Une con una línea las medidas equivalentes: 15 t, 7,5 dam, 15 hm², 7,5 L con 75 m, 150 q, 75 dL, 15 ha.</w:t>
      </w:r>
    </w:p>
    <w:p>
      <w:pPr>
        <w:pStyle w:val="ListNumber"/>
      </w:pPr>
      <w:r>
        <w:t>Un depósito con forma de prisma rectangular tiene un volumen de 30 000 dm³. Para llenarlo hasta la mitad, marca cuántos litros de agua se necesitan: 30 000 L / 15 000 L / 1 500 L.</w:t>
      </w:r>
    </w:p>
    <w:p>
      <w:pPr>
        <w:jc w:val="center"/>
      </w:pPr>
      <w:r>
        <w:rPr>
          <w:i/>
        </w:rPr>
        <w:t>Imagen de apoyo del original — página 1</w:t>
      </w:r>
    </w:p>
    <w:p>
      <w:r>
        <w:drawing>
          <wp:inline xmlns:a="http://schemas.openxmlformats.org/drawingml/2006/main" xmlns:pic="http://schemas.openxmlformats.org/drawingml/2006/picture">
            <wp:extent cx="4297680" cy="607768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qnitra-2017-almodhoa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60776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</w:rPr>
        <w:t>Imagen de apoyo del original — página 2</w:t>
      </w:r>
    </w:p>
    <w:p>
      <w:r>
        <w:drawing>
          <wp:inline xmlns:a="http://schemas.openxmlformats.org/drawingml/2006/main" xmlns:pic="http://schemas.openxmlformats.org/drawingml/2006/picture">
            <wp:extent cx="4297680" cy="607768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qnitra-2017-almodhoa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607768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