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Mohammedia 2016</w:t>
      </w:r>
    </w:p>
    <w:p>
      <w:pPr>
        <w:jc w:val="center"/>
      </w:pPr>
      <w:r>
        <w:rPr>
          <w:i/>
          <w:sz w:val="20"/>
        </w:rPr>
        <w:t>Enunciado traducido al castellano</w:t>
      </w:r>
    </w:p>
    <w:p>
      <w:pPr>
        <w:spacing w:before="160" w:after="80"/>
      </w:pPr>
      <w:r>
        <w:rPr>
          <w:b/>
          <w:sz w:val="24"/>
        </w:rPr>
        <w:t>I. Números y cálculo (16 puntos)</w:t>
      </w:r>
    </w:p>
    <w:p>
      <w:pPr>
        <w:pStyle w:val="ListNumber"/>
      </w:pPr>
      <w:r>
        <w:t>Ordena los números dados en orden creciente usando el símbolo adecuado: 3,14 ; 3,41 ; 3 ; 22/7 ; 17/5.</w:t>
      </w:r>
    </w:p>
    <w:p>
      <w:pPr>
        <w:pStyle w:val="ListNumber"/>
      </w:pPr>
      <w:r>
        <w:t>Coloca y efectúa: 7231 + (2070,51 − 199,301).</w:t>
      </w:r>
    </w:p>
    <w:p>
      <w:pPr>
        <w:pStyle w:val="ListNumber"/>
      </w:pPr>
      <w:r>
        <w:t>Calcula: (7/5 − 1/2) ÷ (2/3 + 5/4).</w:t>
      </w:r>
    </w:p>
    <w:p>
      <w:pPr>
        <w:pStyle w:val="ListNumber"/>
      </w:pPr>
      <w:r>
        <w:t>Coloca y efectúa: 879,05 × 37,6.</w:t>
      </w:r>
    </w:p>
    <w:p>
      <w:pPr>
        <w:pStyle w:val="ListNumber"/>
      </w:pPr>
      <w:r>
        <w:t>Calcula el cociente exacto: 34,5 ÷ 2,5.</w:t>
      </w:r>
    </w:p>
    <w:p>
      <w:pPr>
        <w:pStyle w:val="ListNumber"/>
      </w:pPr>
      <w:r>
        <w:t>Problema: una persona deposita una cantidad de dinero al 8 %. Tras un año y medio obtiene un interés de 6000 DH. Calcula la cantidad depositada.</w:t>
      </w:r>
    </w:p>
    <w:p>
      <w:pPr>
        <w:spacing w:before="160" w:after="80"/>
      </w:pPr>
      <w:r>
        <w:rPr>
          <w:b/>
          <w:sz w:val="24"/>
        </w:rPr>
        <w:t>II. Geometría (11 puntos)</w:t>
      </w:r>
    </w:p>
    <w:p>
      <w:pPr>
        <w:pStyle w:val="ListNumber"/>
      </w:pPr>
      <w:r>
        <w:t>Dibuja un ángulo AOB de 115° con los instrumentos adecuados.</w:t>
      </w:r>
    </w:p>
    <w:p>
      <w:pPr>
        <w:pStyle w:val="ListNumber"/>
      </w:pPr>
      <w:r>
        <w:t>Construye el triángulo ABC rectángulo en A, con AB = 3 cm y AC = 5 cm.</w:t>
      </w:r>
    </w:p>
    <w:p>
      <w:pPr>
        <w:pStyle w:val="ListNumber"/>
      </w:pPr>
      <w:r>
        <w:t>Construye la figura simétrica respecto de la recta (D), en la cuadrícula.</w:t>
      </w:r>
    </w:p>
    <w:p>
      <w:pPr>
        <w:pStyle w:val="ListNumber"/>
      </w:pPr>
      <w:r>
        <w:t>Problema: una jardín rectangular tiene perímetro 120 m y anchura 20 m. Se dedica 1/8 de su superficie a un estanque. Calcula el área del estanque.</w:t>
      </w:r>
    </w:p>
    <w:p>
      <w:pPr>
        <w:jc w:val="center"/>
      </w:pPr>
      <w:r>
        <w:rPr>
          <w:i/>
        </w:rPr>
        <w:t>Figura de simetría del enunciado original</w:t>
      </w:r>
    </w:p>
    <w:p>
      <w:r>
        <w:drawing>
          <wp:inline xmlns:a="http://schemas.openxmlformats.org/drawingml/2006/main" xmlns:pic="http://schemas.openxmlformats.org/drawingml/2006/picture">
            <wp:extent cx="5303520" cy="259685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hammadia_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5968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 w:after="80"/>
      </w:pPr>
      <w:r>
        <w:rPr>
          <w:b/>
          <w:sz w:val="24"/>
        </w:rPr>
        <w:t>III. Medida (13 puntos)</w:t>
      </w:r>
    </w:p>
    <w:p>
      <w:pPr>
        <w:pStyle w:val="ListNumber"/>
      </w:pPr>
      <w:r>
        <w:t>Convierte a la unidad pedida: 4,12 km 6570,50 dm 71 dam = … m; 0,5 t 75,36 kg 4560 hg = … kg; 15,7 m² 0,6 hm² 6,8 dam² = … ca; 25,73 L 17,5 daL 9550 cm³ = … dm³.</w:t>
      </w:r>
    </w:p>
    <w:p>
      <w:pPr>
        <w:pStyle w:val="ListNumber"/>
      </w:pPr>
      <w:r>
        <w:t>Problema: un barril cilíndrico lleno de aceite de oliva se vende a 34 DH/L. Calcula el precio total si el diámetro de la base es 3 dm, la altura 7 dm y π = 3,14.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