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Examen provincial de Salé 2018</w:t>
      </w:r>
    </w:p>
    <w:p>
      <w:pPr>
        <w:jc w:val="center"/>
      </w:pPr>
      <w:r>
        <w:rPr>
          <w:b/>
        </w:rPr>
        <w:t>Enunciado traducido al castellano</w:t>
      </w:r>
    </w:p>
    <w:p>
      <w:pPr>
        <w:pStyle w:val="Heading1"/>
      </w:pPr>
      <w:r>
        <w:rPr>
          <w:rFonts w:ascii="Arial" w:hAnsi="Arial"/>
          <w:sz w:val="28"/>
        </w:rPr>
        <w:t>I. Números y cálculo (16 puntos)</w:t>
      </w:r>
    </w:p>
    <w:p>
      <w:r>
        <w:rPr>
          <w:rFonts w:ascii="Arial" w:hAnsi="Arial"/>
          <w:sz w:val="20"/>
        </w:rPr>
        <w:t>1. Ordena los números siguientes en orden creciente utilizando el símbolo adecuado: 17/2 ; 44/5 ; 8,11 ; 8 ; 6/7 ; 8,003.</w:t>
      </w:r>
    </w:p>
    <w:p>
      <w:r>
        <w:rPr>
          <w:rFonts w:ascii="Arial" w:hAnsi="Arial"/>
          <w:sz w:val="20"/>
        </w:rPr>
        <w:t>2. Coloca y calcula: (31527 + 1459,95) - 124,92 ; 1789 × 24,3 ; 6575 ÷ 12,5.</w:t>
      </w:r>
    </w:p>
    <w:p>
      <w:r>
        <w:rPr>
          <w:rFonts w:ascii="Arial" w:hAnsi="Arial"/>
          <w:sz w:val="20"/>
        </w:rPr>
        <w:t>3. Calcula y simplifica: (3/2 + 1/2) - (6/3 × 2/3).</w:t>
      </w:r>
    </w:p>
    <w:p>
      <w:r>
        <w:rPr>
          <w:rFonts w:ascii="Arial" w:hAnsi="Arial"/>
          <w:sz w:val="20"/>
        </w:rPr>
        <w:t>4. Problema: una calle mide 95 m en el diseño/plano y la escala es 1/15000. Calcula la longitud real de la calle en km.</w:t>
      </w:r>
    </w:p>
    <w:p>
      <w:pPr>
        <w:pStyle w:val="Heading1"/>
      </w:pPr>
      <w:r>
        <w:rPr>
          <w:rFonts w:ascii="Arial" w:hAnsi="Arial"/>
          <w:sz w:val="28"/>
        </w:rPr>
        <w:t>II. Geometría (11 puntos)</w:t>
      </w:r>
    </w:p>
    <w:p>
      <w:r>
        <w:rPr>
          <w:rFonts w:ascii="Arial" w:hAnsi="Arial"/>
          <w:sz w:val="20"/>
        </w:rPr>
        <w:t>1. Dibuja una角 AÔB de 110° e indica su tipo.</w:t>
      </w:r>
    </w:p>
    <w:p>
      <w:r>
        <w:rPr>
          <w:rFonts w:ascii="Arial" w:hAnsi="Arial"/>
          <w:sz w:val="20"/>
        </w:rPr>
        <w:t>2. Dibuja el paralelogramo ABCD sabiendo que AB = 5 cm, BC = 2,5 cm y el ángulo ABC = 60°.</w:t>
      </w:r>
    </w:p>
    <w:p>
      <w:r>
        <w:rPr>
          <w:rFonts w:ascii="Arial" w:hAnsi="Arial"/>
          <w:sz w:val="20"/>
        </w:rPr>
        <w:t>3. Construye A’B’C’, simétrico del triángulo ABC respecto del eje (D), usando la cuadrícula del original.</w:t>
      </w:r>
    </w:p>
    <w:p>
      <w:r>
        <w:rPr>
          <w:rFonts w:ascii="Arial" w:hAnsi="Arial"/>
          <w:sz w:val="20"/>
        </w:rPr>
        <w:t>4. Problema: un jardín tiene forma de trapecio; la base mayor mide 60 m, la base menor 18 m y la altura es 1/6 de la base mayor. Calcula el área del jardín en m².</w:t>
      </w:r>
    </w:p>
    <w:p>
      <w:pPr>
        <w:pStyle w:val="Heading1"/>
      </w:pPr>
      <w:r>
        <w:rPr>
          <w:rFonts w:ascii="Arial" w:hAnsi="Arial"/>
          <w:sz w:val="28"/>
        </w:rPr>
        <w:t>III. Medida (13 puntos)</w:t>
      </w:r>
    </w:p>
    <w:p>
      <w:r>
        <w:rPr>
          <w:rFonts w:ascii="Arial" w:hAnsi="Arial"/>
          <w:sz w:val="20"/>
        </w:rPr>
        <w:t>1. Convierte a la unidad pedida: 2,14 hm 65,3 km 83 m = ... hm; 11,7 q 4602 dag = ... t; 9,3 ha 510 m² 14,187 a = ... ca; 79,2 cm³ 0,89 l 26 dm³ = ... cl.</w:t>
      </w:r>
    </w:p>
    <w:p>
      <w:r>
        <w:rPr>
          <w:rFonts w:ascii="Arial" w:hAnsi="Arial"/>
          <w:sz w:val="20"/>
        </w:rPr>
        <w:t>2. Problema: un agricultor tiene un bidón cilíndrico que quiere llenar de aceite. El radio de la base es 4/10 m y la altura 2 m. Calcula el volumen en m³ y en litros.</w:t>
      </w:r>
    </w:p>
    <w:p>
      <w:r>
        <w:br w:type="page"/>
      </w:r>
    </w:p>
    <w:p>
      <w:pPr>
        <w:pStyle w:val="Heading2"/>
      </w:pPr>
      <w:r>
        <w:rPr>
          <w:rFonts w:ascii="Arial" w:hAnsi="Arial"/>
          <w:sz w:val="24"/>
        </w:rPr>
        <w:t>Imágenes del original usadas como apoyo visual</w:t>
      </w:r>
    </w:p>
    <w:p>
      <w:r>
        <w:t>Se incluyen para conservar las figuras, cuadrículas y esquemas geométricos del PDF original.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827459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le_2018_enun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8274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827459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le_2018_enun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8274591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